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8F576B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8F576B">
              <w:t>дополнительного профессионального образования работников культуры «Камчатский учебно-методический центр»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8F576B">
            <w:pPr>
              <w:pStyle w:val="ConsPlusNormal"/>
            </w:pPr>
            <w:proofErr w:type="spellStart"/>
            <w:r>
              <w:t>Галянт</w:t>
            </w:r>
            <w:proofErr w:type="spellEnd"/>
            <w:r>
              <w:t xml:space="preserve"> Елена Викторовна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8F576B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8F576B">
            <w:pPr>
              <w:pStyle w:val="ConsPlusNormal"/>
            </w:pPr>
            <w:r>
              <w:t>142508,33</w:t>
            </w:r>
            <w:bookmarkStart w:id="0" w:name="_GoBack"/>
            <w:bookmarkEnd w:id="0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77B57"/>
    <w:rsid w:val="008520BA"/>
    <w:rsid w:val="008F576B"/>
    <w:rsid w:val="00A04C4A"/>
    <w:rsid w:val="00AA540D"/>
    <w:rsid w:val="00B04355"/>
    <w:rsid w:val="00BB3070"/>
    <w:rsid w:val="00CD027C"/>
    <w:rsid w:val="00D80147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2023-05-10T04:34:00Z</dcterms:created>
  <dcterms:modified xsi:type="dcterms:W3CDTF">2023-05-10T04:35:00Z</dcterms:modified>
</cp:coreProperties>
</file>